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8D" w:rsidRDefault="000B738D" w:rsidP="000B738D">
      <w:pPr>
        <w:pStyle w:val="Default"/>
      </w:pPr>
    </w:p>
    <w:p w:rsidR="00A42E8E" w:rsidRDefault="000B738D" w:rsidP="000B738D">
      <w:pPr>
        <w:pStyle w:val="Default"/>
        <w:jc w:val="center"/>
      </w:pPr>
      <w:r w:rsidRPr="00A42E8E">
        <w:t xml:space="preserve">REGULAMIN KONKURSU PLASTYCZNEGO </w:t>
      </w:r>
    </w:p>
    <w:p w:rsidR="000B738D" w:rsidRPr="00A42E8E" w:rsidRDefault="00A42E8E" w:rsidP="00A42E8E">
      <w:pPr>
        <w:pStyle w:val="Default"/>
        <w:jc w:val="center"/>
      </w:pPr>
      <w:r>
        <w:t>pt</w:t>
      </w:r>
      <w:bookmarkStart w:id="0" w:name="_GoBack"/>
      <w:bookmarkEnd w:id="0"/>
      <w:r w:rsidR="000B738D" w:rsidRPr="00A42E8E">
        <w:t>.</w:t>
      </w:r>
      <w:r>
        <w:t xml:space="preserve">  </w:t>
      </w:r>
      <w:r w:rsidR="000B738D" w:rsidRPr="00A42E8E">
        <w:t>CYBERPRZEMOC!</w:t>
      </w:r>
    </w:p>
    <w:p w:rsidR="000B738D" w:rsidRDefault="000B738D" w:rsidP="000B738D">
      <w:pPr>
        <w:pStyle w:val="Default"/>
        <w:spacing w:after="19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0B738D" w:rsidRPr="00A42E8E" w:rsidRDefault="000B738D" w:rsidP="000B738D">
      <w:pPr>
        <w:pStyle w:val="Default"/>
        <w:spacing w:after="19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  <w:b/>
          <w:bCs/>
        </w:rPr>
        <w:t xml:space="preserve">1. Cele: </w:t>
      </w:r>
    </w:p>
    <w:p w:rsidR="000B738D" w:rsidRPr="00A42E8E" w:rsidRDefault="000B738D" w:rsidP="00832CDD">
      <w:pPr>
        <w:pStyle w:val="Default"/>
        <w:spacing w:after="19"/>
        <w:ind w:left="567" w:hanging="567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Zapoznanie </w:t>
      </w:r>
      <w:r w:rsidR="003919FC" w:rsidRPr="00A42E8E">
        <w:rPr>
          <w:rFonts w:ascii="Bookman Old Style" w:hAnsi="Bookman Old Style" w:cs="Bookman Old Style"/>
        </w:rPr>
        <w:t xml:space="preserve">dzieci i młodzieży </w:t>
      </w:r>
      <w:r w:rsidRPr="00A42E8E">
        <w:rPr>
          <w:rFonts w:ascii="Bookman Old Style" w:hAnsi="Bookman Old Style" w:cs="Bookman Old Style"/>
        </w:rPr>
        <w:t>z sytuacjami zagrożenia w Internecie oraz podczas korzystania z telefonów komó</w:t>
      </w:r>
      <w:r w:rsidR="003919FC" w:rsidRPr="00A42E8E">
        <w:rPr>
          <w:rFonts w:ascii="Bookman Old Style" w:hAnsi="Bookman Old Style" w:cs="Bookman Old Style"/>
        </w:rPr>
        <w:t>rkowych.</w:t>
      </w:r>
    </w:p>
    <w:p w:rsidR="00832CDD" w:rsidRPr="00A42E8E" w:rsidRDefault="003919FC" w:rsidP="00832CDD">
      <w:pPr>
        <w:pStyle w:val="Default"/>
        <w:spacing w:after="19"/>
        <w:ind w:left="567" w:hanging="567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>Zapoznanie uczniów ze sposobami postępowania w przypadku wystąpienia zagrożeń podczas korzystania z sieci.</w:t>
      </w:r>
    </w:p>
    <w:p w:rsidR="003919FC" w:rsidRPr="00A42E8E" w:rsidRDefault="00832CDD" w:rsidP="00832CDD">
      <w:pPr>
        <w:pStyle w:val="Default"/>
        <w:spacing w:after="19"/>
        <w:ind w:left="567" w:hanging="567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Zapoznanie uczniów ze sposobami zapobiegania niebezpiecznym sytuacjom. </w:t>
      </w:r>
      <w:r w:rsidR="003919FC" w:rsidRPr="00A42E8E">
        <w:rPr>
          <w:rFonts w:ascii="Bookman Old Style" w:hAnsi="Bookman Old Style" w:cs="Bookman Old Style"/>
        </w:rPr>
        <w:t xml:space="preserve"> </w:t>
      </w: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Promowanie uzdolnionych plastycznie uczniów naszej szkoły </w:t>
      </w:r>
    </w:p>
    <w:p w:rsidR="000B738D" w:rsidRPr="00A42E8E" w:rsidRDefault="000B738D" w:rsidP="00832CDD">
      <w:pPr>
        <w:pStyle w:val="Default"/>
        <w:ind w:left="567" w:hanging="567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>Kształtowanie umiejętności prezentacji wytworów wł</w:t>
      </w:r>
      <w:r w:rsidR="003919FC" w:rsidRPr="00A42E8E">
        <w:rPr>
          <w:rFonts w:ascii="Bookman Old Style" w:hAnsi="Bookman Old Style" w:cs="Bookman Old Style"/>
        </w:rPr>
        <w:t>asnej pracy.</w:t>
      </w:r>
    </w:p>
    <w:p w:rsidR="003919FC" w:rsidRPr="00A42E8E" w:rsidRDefault="003919FC" w:rsidP="00832CDD">
      <w:pPr>
        <w:pStyle w:val="Default"/>
        <w:spacing w:after="19"/>
        <w:ind w:left="567" w:hanging="567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Popularyzacja działań plastycznych i poszerzanie wiedzy z zakresu różnych technik plastycznych. </w:t>
      </w:r>
    </w:p>
    <w:p w:rsidR="003919FC" w:rsidRPr="00A42E8E" w:rsidRDefault="003919FC" w:rsidP="003919FC">
      <w:pPr>
        <w:pStyle w:val="Default"/>
        <w:ind w:left="567" w:hanging="567"/>
        <w:rPr>
          <w:rFonts w:ascii="Bookman Old Style" w:hAnsi="Bookman Old Style" w:cs="Bookman Old Style"/>
        </w:rPr>
      </w:pPr>
    </w:p>
    <w:p w:rsidR="000B738D" w:rsidRPr="00A42E8E" w:rsidRDefault="000B738D" w:rsidP="000B738D">
      <w:pPr>
        <w:pStyle w:val="Default"/>
        <w:rPr>
          <w:rFonts w:ascii="Bookman Old Style" w:hAnsi="Bookman Old Style" w:cs="Bookman Old Style"/>
        </w:rPr>
      </w:pP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  <w:b/>
          <w:bCs/>
        </w:rPr>
        <w:t xml:space="preserve">2. Zasady uczestnictwa: </w:t>
      </w: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Konkurs trwa od </w:t>
      </w:r>
      <w:r w:rsidRPr="00A42E8E">
        <w:rPr>
          <w:rFonts w:ascii="Bookman Old Style" w:hAnsi="Bookman Old Style" w:cs="Bookman Old Style"/>
          <w:b/>
          <w:bCs/>
        </w:rPr>
        <w:t xml:space="preserve">19.11.2019r. do 28.11.2019r. </w:t>
      </w:r>
    </w:p>
    <w:p w:rsidR="000B738D" w:rsidRPr="00A42E8E" w:rsidRDefault="000B738D" w:rsidP="00832CDD">
      <w:pPr>
        <w:pStyle w:val="Default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Konkurs adresowany jest do uczniów klas IV - VIII SP </w:t>
      </w:r>
    </w:p>
    <w:p w:rsidR="000B738D" w:rsidRPr="00A42E8E" w:rsidRDefault="000B738D" w:rsidP="00832CDD">
      <w:pPr>
        <w:pStyle w:val="Default"/>
        <w:jc w:val="both"/>
        <w:rPr>
          <w:rFonts w:ascii="Bookman Old Style" w:hAnsi="Bookman Old Style" w:cs="Bookman Old Style"/>
        </w:rPr>
      </w:pP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  <w:b/>
          <w:bCs/>
        </w:rPr>
        <w:t xml:space="preserve">3. Sposób przeprowadzenia konkursu: </w:t>
      </w:r>
    </w:p>
    <w:p w:rsidR="000B738D" w:rsidRPr="00A42E8E" w:rsidRDefault="000B738D" w:rsidP="00832CDD">
      <w:pPr>
        <w:pStyle w:val="Default"/>
        <w:spacing w:after="19"/>
        <w:ind w:left="567" w:hanging="567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>Uczniowie przygotowują plakat lub komiks dowolną techniką (ołówek, pastele, farby, flamastry, kred</w:t>
      </w:r>
      <w:r w:rsidR="003919FC" w:rsidRPr="00A42E8E">
        <w:rPr>
          <w:rFonts w:ascii="Bookman Old Style" w:hAnsi="Bookman Old Style" w:cs="Bookman Old Style"/>
        </w:rPr>
        <w:t>ki, itp.), format dowolny.</w:t>
      </w:r>
      <w:r w:rsidRPr="00A42E8E">
        <w:rPr>
          <w:rFonts w:ascii="Bookman Old Style" w:hAnsi="Bookman Old Style" w:cs="Bookman Old Style"/>
        </w:rPr>
        <w:t xml:space="preserve"> </w:t>
      </w: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>Prace wykonywane są indywidualnie</w:t>
      </w:r>
      <w:r w:rsidR="003919FC" w:rsidRPr="00A42E8E">
        <w:rPr>
          <w:rFonts w:ascii="Bookman Old Style" w:hAnsi="Bookman Old Style" w:cs="Bookman Old Style"/>
        </w:rPr>
        <w:t>.</w:t>
      </w:r>
      <w:r w:rsidRPr="00A42E8E">
        <w:rPr>
          <w:rFonts w:ascii="Bookman Old Style" w:hAnsi="Bookman Old Style" w:cs="Bookman Old Style"/>
        </w:rPr>
        <w:t xml:space="preserve"> </w:t>
      </w:r>
    </w:p>
    <w:p w:rsidR="000B738D" w:rsidRPr="00A42E8E" w:rsidRDefault="000B738D" w:rsidP="00832CDD">
      <w:pPr>
        <w:pStyle w:val="Default"/>
        <w:spacing w:after="19"/>
        <w:ind w:left="567" w:hanging="567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Podpisane prace należy dostarczyć do </w:t>
      </w:r>
      <w:r w:rsidR="003919FC" w:rsidRPr="00A42E8E">
        <w:rPr>
          <w:rFonts w:ascii="Bookman Old Style" w:hAnsi="Bookman Old Style" w:cs="Bookman Old Style"/>
        </w:rPr>
        <w:t xml:space="preserve">p. Anny Jacek – Szabela lub </w:t>
      </w:r>
      <w:r w:rsidRPr="00A42E8E">
        <w:rPr>
          <w:rFonts w:ascii="Bookman Old Style" w:hAnsi="Bookman Old Style" w:cs="Bookman Old Style"/>
        </w:rPr>
        <w:t xml:space="preserve">pedagoga szkolnego. </w:t>
      </w:r>
    </w:p>
    <w:p w:rsidR="000B738D" w:rsidRPr="00A42E8E" w:rsidRDefault="000B738D" w:rsidP="00832CDD">
      <w:pPr>
        <w:pStyle w:val="Default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Prace sprawdza niezależna komisja. </w:t>
      </w:r>
    </w:p>
    <w:p w:rsidR="000B738D" w:rsidRPr="00A42E8E" w:rsidRDefault="000B738D" w:rsidP="00832CDD">
      <w:pPr>
        <w:pStyle w:val="Default"/>
        <w:jc w:val="both"/>
        <w:rPr>
          <w:rFonts w:ascii="Bookman Old Style" w:hAnsi="Bookman Old Style" w:cs="Bookman Old Style"/>
        </w:rPr>
      </w:pP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  <w:b/>
          <w:bCs/>
        </w:rPr>
        <w:t xml:space="preserve">4. Kryteria oceniania prac: </w:t>
      </w: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Zgodność z tematem </w:t>
      </w: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Estetyka i staranność wykonania </w:t>
      </w:r>
    </w:p>
    <w:p w:rsidR="000B738D" w:rsidRPr="00A42E8E" w:rsidRDefault="000B738D" w:rsidP="00832CDD">
      <w:pPr>
        <w:pStyle w:val="Default"/>
        <w:spacing w:after="19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Innowacyjność i kreatywność w podejściu do tematu </w:t>
      </w:r>
    </w:p>
    <w:p w:rsidR="000B738D" w:rsidRDefault="000B738D" w:rsidP="00832CDD">
      <w:pPr>
        <w:pStyle w:val="Default"/>
        <w:jc w:val="both"/>
        <w:rPr>
          <w:rFonts w:ascii="Bookman Old Style" w:hAnsi="Bookman Old Style" w:cs="Bookman Old Style"/>
        </w:rPr>
      </w:pPr>
      <w:r w:rsidRPr="00A42E8E">
        <w:rPr>
          <w:rFonts w:ascii="Wingdings" w:hAnsi="Wingdings" w:cs="Wingdings"/>
        </w:rPr>
        <w:t></w:t>
      </w:r>
      <w:r w:rsidRPr="00A42E8E">
        <w:rPr>
          <w:rFonts w:ascii="Wingdings" w:hAnsi="Wingdings" w:cs="Wingdings"/>
        </w:rPr>
        <w:t></w:t>
      </w:r>
      <w:r w:rsidRPr="00A42E8E">
        <w:rPr>
          <w:rFonts w:ascii="Bookman Old Style" w:hAnsi="Bookman Old Style" w:cs="Bookman Old Style"/>
        </w:rPr>
        <w:t xml:space="preserve">Ogólne wrażenie estetyczne </w:t>
      </w:r>
    </w:p>
    <w:p w:rsidR="00A42E8E" w:rsidRDefault="00A42E8E" w:rsidP="00A42E8E">
      <w:pPr>
        <w:pStyle w:val="Default"/>
        <w:rPr>
          <w:rFonts w:ascii="Bookman Old Style" w:hAnsi="Bookman Old Style" w:cs="Bookman Old Style"/>
          <w:b/>
          <w:bCs/>
        </w:rPr>
      </w:pPr>
    </w:p>
    <w:p w:rsidR="00A42E8E" w:rsidRPr="00A42E8E" w:rsidRDefault="00A42E8E" w:rsidP="00A42E8E">
      <w:pPr>
        <w:pStyle w:val="Default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  <w:b/>
          <w:bCs/>
        </w:rPr>
        <w:t>5. Nagrody</w:t>
      </w:r>
      <w:r w:rsidRPr="00A42E8E">
        <w:rPr>
          <w:rFonts w:ascii="Bookman Old Style" w:hAnsi="Bookman Old Style" w:cs="Bookman Old Style"/>
        </w:rPr>
        <w:t xml:space="preserve">: </w:t>
      </w:r>
    </w:p>
    <w:p w:rsidR="00A42E8E" w:rsidRDefault="00A42E8E" w:rsidP="00A42E8E">
      <w:pPr>
        <w:pStyle w:val="Default"/>
        <w:numPr>
          <w:ilvl w:val="0"/>
          <w:numId w:val="1"/>
        </w:numPr>
        <w:ind w:left="426" w:hanging="426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</w:rPr>
        <w:t>Autorzy najciekawszych prac otrzymują nagrody.</w:t>
      </w:r>
    </w:p>
    <w:p w:rsidR="00A42E8E" w:rsidRDefault="00A42E8E" w:rsidP="00A42E8E">
      <w:pPr>
        <w:pStyle w:val="Default"/>
        <w:numPr>
          <w:ilvl w:val="0"/>
          <w:numId w:val="1"/>
        </w:numPr>
        <w:ind w:left="426" w:hanging="426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</w:rPr>
        <w:t xml:space="preserve"> Prace oceniać będzie powołana przez organizatora komisja konkursowa. </w:t>
      </w:r>
    </w:p>
    <w:p w:rsidR="00A42E8E" w:rsidRDefault="00A42E8E" w:rsidP="00A42E8E">
      <w:pPr>
        <w:pStyle w:val="Default"/>
        <w:numPr>
          <w:ilvl w:val="0"/>
          <w:numId w:val="1"/>
        </w:numPr>
        <w:ind w:left="426" w:hanging="426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</w:rPr>
        <w:t>Decyzja komisji jest ostateczna.</w:t>
      </w:r>
    </w:p>
    <w:p w:rsidR="00A42E8E" w:rsidRDefault="00A42E8E" w:rsidP="00A42E8E">
      <w:pPr>
        <w:pStyle w:val="Default"/>
        <w:numPr>
          <w:ilvl w:val="0"/>
          <w:numId w:val="1"/>
        </w:numPr>
        <w:ind w:left="426" w:hanging="426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</w:rPr>
        <w:t xml:space="preserve"> Organizatorzy zastrzegają sobie prawo do eksponowania i wykorzystania prac konkursowych. </w:t>
      </w:r>
    </w:p>
    <w:p w:rsidR="00A42E8E" w:rsidRPr="00A42E8E" w:rsidRDefault="00A42E8E" w:rsidP="00A42E8E">
      <w:pPr>
        <w:pStyle w:val="Default"/>
        <w:numPr>
          <w:ilvl w:val="0"/>
          <w:numId w:val="1"/>
        </w:numPr>
        <w:ind w:left="426" w:hanging="426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</w:rPr>
        <w:t xml:space="preserve">Uczestnik zgłaszając się do konkursu akceptuje niniejszy regulamin. </w:t>
      </w:r>
    </w:p>
    <w:p w:rsidR="00A42E8E" w:rsidRPr="00A42E8E" w:rsidRDefault="00A42E8E" w:rsidP="00A42E8E">
      <w:pPr>
        <w:pStyle w:val="Default"/>
        <w:rPr>
          <w:rFonts w:ascii="Bookman Old Style" w:hAnsi="Bookman Old Style" w:cs="Bookman Old Style"/>
        </w:rPr>
      </w:pPr>
    </w:p>
    <w:p w:rsidR="00A42E8E" w:rsidRPr="00A42E8E" w:rsidRDefault="00A42E8E" w:rsidP="00A42E8E">
      <w:pPr>
        <w:pStyle w:val="Default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  <w:b/>
          <w:bCs/>
        </w:rPr>
        <w:t xml:space="preserve">Organizatorzy: </w:t>
      </w:r>
    </w:p>
    <w:p w:rsidR="00A42E8E" w:rsidRPr="00A42E8E" w:rsidRDefault="00A42E8E" w:rsidP="00A42E8E">
      <w:pPr>
        <w:pStyle w:val="Default"/>
        <w:rPr>
          <w:rFonts w:ascii="Bookman Old Style" w:hAnsi="Bookman Old Style" w:cs="Bookman Old Style"/>
        </w:rPr>
      </w:pPr>
      <w:r w:rsidRPr="00A42E8E">
        <w:rPr>
          <w:rFonts w:ascii="Bookman Old Style" w:hAnsi="Bookman Old Style" w:cs="Bookman Old Style"/>
        </w:rPr>
        <w:t xml:space="preserve">p. Anna Jacek -Szabela p. Dorota </w:t>
      </w:r>
      <w:proofErr w:type="spellStart"/>
      <w:r w:rsidRPr="00A42E8E">
        <w:rPr>
          <w:rFonts w:ascii="Bookman Old Style" w:hAnsi="Bookman Old Style" w:cs="Bookman Old Style"/>
        </w:rPr>
        <w:t>Maternowska</w:t>
      </w:r>
      <w:proofErr w:type="spellEnd"/>
      <w:r w:rsidRPr="00A42E8E">
        <w:rPr>
          <w:rFonts w:ascii="Bookman Old Style" w:hAnsi="Bookman Old Style" w:cs="Bookman Old Style"/>
        </w:rPr>
        <w:t xml:space="preserve"> oraz Rada Rodziców Szkoły Podstawowej im. Powstańców Wielkopolskich w Rynarzewie</w:t>
      </w:r>
    </w:p>
    <w:p w:rsidR="00A42E8E" w:rsidRPr="00A42E8E" w:rsidRDefault="00A42E8E" w:rsidP="00832CDD">
      <w:pPr>
        <w:pStyle w:val="Default"/>
        <w:jc w:val="both"/>
        <w:rPr>
          <w:rFonts w:ascii="Bookman Old Style" w:hAnsi="Bookman Old Style" w:cs="Bookman Old Style"/>
        </w:rPr>
      </w:pPr>
    </w:p>
    <w:sectPr w:rsidR="00A42E8E" w:rsidRPr="00A42E8E" w:rsidSect="00A42E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05DB3"/>
    <w:multiLevelType w:val="hybridMultilevel"/>
    <w:tmpl w:val="F1CCB5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738D"/>
    <w:rsid w:val="000A770F"/>
    <w:rsid w:val="000B44B7"/>
    <w:rsid w:val="000B738D"/>
    <w:rsid w:val="00213C1E"/>
    <w:rsid w:val="00293C2E"/>
    <w:rsid w:val="003919FC"/>
    <w:rsid w:val="00832CDD"/>
    <w:rsid w:val="009C1D69"/>
    <w:rsid w:val="00A4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738D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738D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d.nowicka@op.pl</cp:lastModifiedBy>
  <cp:revision>2</cp:revision>
  <cp:lastPrinted>2019-11-19T07:19:00Z</cp:lastPrinted>
  <dcterms:created xsi:type="dcterms:W3CDTF">2019-11-24T12:04:00Z</dcterms:created>
  <dcterms:modified xsi:type="dcterms:W3CDTF">2019-11-24T12:04:00Z</dcterms:modified>
</cp:coreProperties>
</file>